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Приложение 1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 постановлению Администрации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г. Бодайбо и района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 ________________№</w:t>
      </w:r>
      <w:r>
        <w:rPr>
          <w:rFonts w:ascii="Times New Roman" w:eastAsia="Calibri" w:hAnsi="Times New Roman" w:cs="Times New Roman"/>
          <w:sz w:val="26"/>
          <w:szCs w:val="26"/>
        </w:rPr>
        <w:t xml:space="preserve"> _______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>
      <w:pPr>
        <w:spacing w:after="20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4"/>
        </w:rPr>
        <w:t xml:space="preserve">«Приложение </w:t>
      </w:r>
      <w:r>
        <w:rPr>
          <w:rFonts w:ascii="Times New Roman" w:eastAsia="Calibri" w:hAnsi="Times New Roman" w:cs="Times New Roman"/>
          <w:sz w:val="26"/>
          <w:szCs w:val="24"/>
        </w:rPr>
        <w:t>4</w:t>
      </w:r>
      <w:r>
        <w:rPr>
          <w:rFonts w:ascii="Times New Roman" w:eastAsia="Calibri" w:hAnsi="Times New Roman" w:cs="Times New Roman"/>
          <w:sz w:val="26"/>
          <w:szCs w:val="24"/>
        </w:rPr>
        <w:t xml:space="preserve"> к Программе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</w:t>
      </w:r>
    </w:p>
    <w:p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Ресурсное обеспечение реализации Программы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 счет средств, предусмотренных в бюджете муниципального образования г. Бодайбо и района</w:t>
      </w:r>
    </w:p>
    <w:p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4"/>
        <w:tblW w:w="1559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693"/>
        <w:gridCol w:w="1276"/>
        <w:gridCol w:w="1276"/>
        <w:gridCol w:w="1276"/>
        <w:gridCol w:w="1275"/>
        <w:gridCol w:w="1276"/>
        <w:gridCol w:w="1276"/>
        <w:gridCol w:w="1417"/>
      </w:tblGrid>
      <w:tr>
        <w:trPr>
          <w:trHeight w:val="965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Программы,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подпрограммы,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основного мероприятия, мероприятия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исполнитель,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соисполнители,</w:t>
            </w:r>
          </w:p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участники, исполнители мероприятий</w:t>
            </w:r>
          </w:p>
        </w:tc>
        <w:tc>
          <w:tcPr>
            <w:tcW w:w="9072" w:type="dxa"/>
            <w:gridSpan w:val="7"/>
            <w:tcBorders>
              <w:bottom w:val="single" w:sz="4" w:space="0" w:color="auto"/>
            </w:tcBorders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Расходы (тыс. руб.), годы</w:t>
            </w:r>
          </w:p>
        </w:tc>
      </w:tr>
      <w:tr>
        <w:trPr>
          <w:trHeight w:val="630"/>
        </w:trPr>
        <w:tc>
          <w:tcPr>
            <w:tcW w:w="709" w:type="dxa"/>
            <w:vMerge/>
            <w:noWrap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275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2030 год</w:t>
            </w:r>
          </w:p>
        </w:tc>
        <w:tc>
          <w:tcPr>
            <w:tcW w:w="1417" w:type="dxa"/>
            <w:hideMark/>
          </w:tcPr>
          <w:p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>
        <w:trPr>
          <w:trHeight w:val="315"/>
        </w:trPr>
        <w:tc>
          <w:tcPr>
            <w:tcW w:w="709" w:type="dxa"/>
            <w:vMerge w:val="restart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Программа "Развитие культуры Бодайбинского района" на 2025-2030 годы</w:t>
            </w:r>
          </w:p>
        </w:tc>
        <w:tc>
          <w:tcPr>
            <w:tcW w:w="2693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363 501,5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385 878,3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390 069,6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401 855,6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417 484,6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434 098,8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2 392 888,4</w:t>
            </w:r>
          </w:p>
        </w:tc>
      </w:tr>
      <w:tr>
        <w:trPr>
          <w:trHeight w:val="630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ДО "ДМШ                               г. Бодайбо и района"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47 715,1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48 107,0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47 941,5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49 880,6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51 871,3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53 941,7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299 457,2</w:t>
            </w:r>
          </w:p>
        </w:tc>
      </w:tr>
      <w:tr>
        <w:trPr>
          <w:trHeight w:val="630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"КДЦ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123 331,5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122 304,5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123 658,0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126 412,3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131 442,7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136 674,3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763 823,3</w:t>
            </w:r>
          </w:p>
        </w:tc>
      </w:tr>
      <w:tr>
        <w:trPr>
          <w:trHeight w:val="630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"ЦБС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60 220,1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62 783,5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65 929,5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68 071,3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70 387,5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73 156,3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400 548,2</w:t>
            </w:r>
          </w:p>
        </w:tc>
      </w:tr>
      <w:tr>
        <w:trPr>
          <w:trHeight w:val="630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Бодайбинский городской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краевед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19 416,6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20 187,8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115 521,5</w:t>
            </w:r>
          </w:p>
        </w:tc>
      </w:tr>
      <w:tr>
        <w:trPr>
          <w:trHeight w:val="315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культуры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5 658,1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6 239,6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6 526,2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6 771,4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7 041,7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39 559,8</w:t>
            </w:r>
          </w:p>
        </w:tc>
      </w:tr>
      <w:tr>
        <w:trPr>
          <w:trHeight w:val="630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"Централизованная бухгалтерия"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109 378,0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127 985,1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126 744,4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131 303,4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136 553,6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142 013,9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773 978,4</w:t>
            </w:r>
          </w:p>
        </w:tc>
      </w:tr>
      <w:tr>
        <w:trPr>
          <w:trHeight w:val="94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Сохранение дополнительного образования в сфере культуры, направленного на творческую самореализацию детей</w:t>
            </w:r>
          </w:p>
        </w:tc>
        <w:tc>
          <w:tcPr>
            <w:tcW w:w="2693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Ответственный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исполнитель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Управление культуры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МКОУ ДО "ДМШ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47 715,1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48 107,0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47 935,9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49 875,0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51 865,7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53 936,1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299 434,8</w:t>
            </w:r>
          </w:p>
        </w:tc>
      </w:tr>
      <w:tr>
        <w:trPr>
          <w:trHeight w:val="630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(организаций)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47 649,3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47 828,6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49 767,7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51 758,4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53 828,8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298 832,5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429,5</w:t>
            </w:r>
          </w:p>
        </w:tc>
      </w:tr>
      <w:tr>
        <w:trPr>
          <w:trHeight w:val="480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Выплата премии мэра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одаренным детям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172,8</w:t>
            </w:r>
          </w:p>
        </w:tc>
      </w:tr>
      <w:tr>
        <w:trPr>
          <w:trHeight w:val="94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Основное мероприятие.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условий для организации культурно-досуговой деятельности населения</w:t>
            </w: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исполнитель -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123 364,9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122 370,1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123 695,6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126 449,9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131 482,9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136 717,2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764 080,6</w:t>
            </w:r>
          </w:p>
        </w:tc>
      </w:tr>
      <w:tr>
        <w:trPr>
          <w:trHeight w:val="315"/>
        </w:trPr>
        <w:tc>
          <w:tcPr>
            <w:tcW w:w="709" w:type="dxa"/>
            <w:vMerge w:val="restart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118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 (оказание услуг) муниципальных учреждений (организаций)</w:t>
            </w:r>
          </w:p>
        </w:tc>
        <w:tc>
          <w:tcPr>
            <w:tcW w:w="2693" w:type="dxa"/>
            <w:noWrap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112 606,5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112 126,3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114 800,6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119 392,6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124 168,3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694 924,6</w:t>
            </w:r>
          </w:p>
        </w:tc>
      </w:tr>
      <w:tr>
        <w:trPr>
          <w:trHeight w:val="630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Участники: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МКУ "КДЦ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112 573,1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111 764,7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112 060,7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114 735,0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119 324,4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124 097,4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694 555,3</w:t>
            </w:r>
          </w:p>
        </w:tc>
      </w:tr>
      <w:tr>
        <w:trPr>
          <w:trHeight w:val="315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-Управление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369,3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2693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Участник: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МКУ "КДЦ 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1 566,9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4 334,5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Выплата премии мэра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 одаренным детям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316,2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деятельности городского парка культуры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5 648,2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5 182,8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6 845,6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6 846,4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39 048,4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деятельности кинотеатра "Витим"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3 428,9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4 099,3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4 178,5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4 345,6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24 304,3</w:t>
            </w:r>
          </w:p>
        </w:tc>
      </w:tr>
      <w:tr>
        <w:trPr>
          <w:trHeight w:val="315"/>
        </w:trPr>
        <w:tc>
          <w:tcPr>
            <w:tcW w:w="70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118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поддержка р6ализации инициативного проекта "Образ!"</w:t>
            </w:r>
          </w:p>
        </w:tc>
        <w:tc>
          <w:tcPr>
            <w:tcW w:w="2693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</w:tr>
      <w:tr>
        <w:trPr>
          <w:trHeight w:val="315"/>
        </w:trPr>
        <w:tc>
          <w:tcPr>
            <w:tcW w:w="70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3118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поддержка инициативного проекта "Где музыка живет-живет и развивается народ"</w:t>
            </w:r>
          </w:p>
        </w:tc>
        <w:tc>
          <w:tcPr>
            <w:tcW w:w="2693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272,6</w:t>
            </w:r>
          </w:p>
        </w:tc>
      </w:tr>
      <w:tr>
        <w:trPr>
          <w:trHeight w:val="315"/>
        </w:trPr>
        <w:tc>
          <w:tcPr>
            <w:tcW w:w="70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3118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поддержка реализации инициативного проекта "Спортивный досуг"</w:t>
            </w:r>
          </w:p>
        </w:tc>
        <w:tc>
          <w:tcPr>
            <w:tcW w:w="2693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>
        <w:trPr>
          <w:trHeight w:val="94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Основное мероприятие.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библиотечного обслуживания населения, обеспечение сохранности и комплектования фондов муниципальных библиотек</w:t>
            </w:r>
          </w:p>
        </w:tc>
        <w:tc>
          <w:tcPr>
            <w:tcW w:w="2693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исполнитель -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Участник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МКУК "ЦБС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Бодайбо и района"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60 220,1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62 783,5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65 918,3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70 376,3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73 145,1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400 503,4</w:t>
            </w:r>
          </w:p>
        </w:tc>
      </w:tr>
      <w:tr>
        <w:trPr>
          <w:trHeight w:val="630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 (оказание услуг) муниципальных учреждений (организаций)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59 617,3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61 747,0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64 654,3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66 556,9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71 988,0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393 782,7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3 431,8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библиотечного фонда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1 946,9</w:t>
            </w:r>
          </w:p>
        </w:tc>
      </w:tr>
      <w:tr>
        <w:trPr>
          <w:trHeight w:val="9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модернизации библиотек в части комплектования книжных фондов библиотек муниципального образования города Бодайбо и района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1 272,0</w:t>
            </w:r>
          </w:p>
        </w:tc>
      </w:tr>
      <w:tr>
        <w:trPr>
          <w:trHeight w:val="915"/>
        </w:trPr>
        <w:tc>
          <w:tcPr>
            <w:tcW w:w="70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118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Финансовая поддержка реализации инициативного проекта "Семейная игротека: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Умнейка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библиотеке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Мамакан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>
        <w:trPr>
          <w:trHeight w:val="94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мероприятие.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сохранности и доступности населению музейных фондов</w:t>
            </w:r>
          </w:p>
        </w:tc>
        <w:tc>
          <w:tcPr>
            <w:tcW w:w="2693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исполнитель -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Участник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- Бодайбинский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городской краеведческий музей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19 258,8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19 405,4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20 176,6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20 978,6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115 476,7</w:t>
            </w:r>
          </w:p>
        </w:tc>
      </w:tr>
      <w:tr>
        <w:trPr>
          <w:trHeight w:val="630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4.1.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(организаций)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19 145,8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20 852,6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114 787,7</w:t>
            </w:r>
          </w:p>
        </w:tc>
      </w:tr>
      <w:tr>
        <w:trPr>
          <w:trHeight w:val="31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и проведение культурно-массовых мероприятий </w:t>
            </w: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689,0</w:t>
            </w:r>
          </w:p>
        </w:tc>
      </w:tr>
      <w:tr>
        <w:trPr>
          <w:trHeight w:val="88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мероприятие.  </w:t>
            </w:r>
            <w:r>
              <w:rPr>
                <w:rFonts w:ascii="Times New Roman" w:hAnsi="Times New Roman"/>
                <w:sz w:val="24"/>
                <w:szCs w:val="24"/>
              </w:rPr>
              <w:t>Осуществление реализации Программы</w:t>
            </w: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Управление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115 002,7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134 159,1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133 144,6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137 948,8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143 466,7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149 205,4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812 927,3</w:t>
            </w:r>
          </w:p>
        </w:tc>
      </w:tr>
      <w:tr>
        <w:trPr>
          <w:trHeight w:val="436"/>
        </w:trPr>
        <w:tc>
          <w:tcPr>
            <w:tcW w:w="709" w:type="dxa"/>
            <w:vMerge w:val="restart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118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функций органами местного самоуправления в сфере культуры</w:t>
            </w:r>
          </w:p>
        </w:tc>
        <w:tc>
          <w:tcPr>
            <w:tcW w:w="2693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Управление культуры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5 624,7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6 174,0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6 447,6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6 692,8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6 960,5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7 238,9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39 138,5</w:t>
            </w:r>
          </w:p>
        </w:tc>
      </w:tr>
      <w:tr>
        <w:trPr>
          <w:trHeight w:val="597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36"/>
        </w:trPr>
        <w:tc>
          <w:tcPr>
            <w:tcW w:w="709" w:type="dxa"/>
            <w:vMerge w:val="restart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118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(организаций)</w:t>
            </w:r>
          </w:p>
        </w:tc>
        <w:tc>
          <w:tcPr>
            <w:tcW w:w="2693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МКУК "Централизованная бухгалтерия"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109 378,0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127 985,1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126 697,0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131 256,0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136 506,2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141 966,5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773 788,8</w:t>
            </w:r>
          </w:p>
        </w:tc>
      </w:tr>
      <w:tr>
        <w:trPr>
          <w:trHeight w:val="436"/>
        </w:trPr>
        <w:tc>
          <w:tcPr>
            <w:tcW w:w="709" w:type="dxa"/>
            <w:vMerge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>
            <w:pPr>
              <w:spacing w:after="1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945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мероприятие. </w:t>
            </w:r>
            <w:r>
              <w:rPr>
                <w:rFonts w:ascii="Times New Roman" w:hAnsi="Times New Roman"/>
                <w:sz w:val="24"/>
                <w:szCs w:val="24"/>
              </w:rPr>
              <w:t>Переподготовка и повышение квалификации</w:t>
            </w: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исполнитель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Управление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465,6</w:t>
            </w:r>
          </w:p>
        </w:tc>
      </w:tr>
      <w:tr>
        <w:trPr>
          <w:trHeight w:val="870"/>
        </w:trPr>
        <w:tc>
          <w:tcPr>
            <w:tcW w:w="709" w:type="dxa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118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Переподготовка и повышение квалификации муниципальных служащих</w:t>
            </w: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Участник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-Управление культуры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</w:tr>
      <w:tr>
        <w:trPr>
          <w:trHeight w:val="536"/>
        </w:trPr>
        <w:tc>
          <w:tcPr>
            <w:tcW w:w="709" w:type="dxa"/>
            <w:vMerge w:val="restart"/>
            <w:noWrap/>
            <w:hideMark/>
          </w:tcPr>
          <w:p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118" w:type="dxa"/>
            <w:vMerge w:val="restart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Переподготовка и повышение квалификации специалистов и служащих муниципальных учреждений</w:t>
            </w:r>
          </w:p>
        </w:tc>
        <w:tc>
          <w:tcPr>
            <w:tcW w:w="2693" w:type="dxa"/>
            <w:hideMark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Ответственный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исполнитель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Управление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413,6</w:t>
            </w:r>
          </w:p>
        </w:tc>
      </w:tr>
      <w:tr>
        <w:trPr>
          <w:trHeight w:val="285"/>
        </w:trPr>
        <w:tc>
          <w:tcPr>
            <w:tcW w:w="709" w:type="dxa"/>
            <w:vMerge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МКОУ ДО "ДМШ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района";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>
        <w:trPr>
          <w:trHeight w:val="545"/>
        </w:trPr>
        <w:tc>
          <w:tcPr>
            <w:tcW w:w="709" w:type="dxa"/>
            <w:vMerge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МКУ "КДЦ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района";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112,0</w:t>
            </w:r>
          </w:p>
        </w:tc>
      </w:tr>
      <w:tr>
        <w:trPr>
          <w:trHeight w:val="247"/>
        </w:trPr>
        <w:tc>
          <w:tcPr>
            <w:tcW w:w="709" w:type="dxa"/>
            <w:vMerge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МКУК "ЦБС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и района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";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44,8</w:t>
            </w:r>
          </w:p>
        </w:tc>
      </w:tr>
      <w:tr>
        <w:trPr>
          <w:trHeight w:val="610"/>
        </w:trPr>
        <w:tc>
          <w:tcPr>
            <w:tcW w:w="709" w:type="dxa"/>
            <w:vMerge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Бодайбинский городской краеведческий </w:t>
            </w:r>
          </w:p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музей;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44,8</w:t>
            </w:r>
          </w:p>
        </w:tc>
      </w:tr>
      <w:tr>
        <w:trPr>
          <w:trHeight w:val="609"/>
        </w:trPr>
        <w:tc>
          <w:tcPr>
            <w:tcW w:w="709" w:type="dxa"/>
            <w:vMerge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"Централизованная бухгалтерия"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189,6</w:t>
            </w:r>
          </w:p>
        </w:tc>
      </w:tr>
    </w:tbl>
    <w:p>
      <w:pPr>
        <w:spacing w:after="200"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».</w:t>
      </w:r>
      <w:bookmarkStart w:id="0" w:name="_GoBack"/>
      <w:bookmarkEnd w:id="0"/>
    </w:p>
    <w:p/>
    <w:sectPr>
      <w:pgSz w:w="16838" w:h="11906" w:orient="landscape"/>
      <w:pgMar w:top="567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56EDD-FFE1-4CBC-BF50-E1932BD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Ярковая Виктория Владимировна</dc:creator>
  <cp:keywords/>
  <dc:description/>
  <cp:lastModifiedBy>Ярковая Виктория Владимировна</cp:lastModifiedBy>
  <cp:revision>2</cp:revision>
  <dcterms:created xsi:type="dcterms:W3CDTF">2025-11-12T06:02:00Z</dcterms:created>
  <dcterms:modified xsi:type="dcterms:W3CDTF">2025-11-12T06:06:00Z</dcterms:modified>
</cp:coreProperties>
</file>